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90890" w14:textId="33A84E48" w:rsidR="006A669F" w:rsidRPr="00F41A3D" w:rsidRDefault="006A669F" w:rsidP="006A669F">
      <w:pPr>
        <w:tabs>
          <w:tab w:val="center" w:pos="4536"/>
          <w:tab w:val="right" w:pos="7938"/>
          <w:tab w:val="right" w:pos="9639"/>
        </w:tabs>
        <w:ind w:right="2"/>
        <w:rPr>
          <w:rFonts w:ascii="Arial" w:hAnsi="Arial" w:cs="Arial"/>
          <w:b/>
          <w:bCs/>
          <w:szCs w:val="22"/>
        </w:rPr>
      </w:pPr>
      <w:r w:rsidRPr="00F41A3D">
        <w:rPr>
          <w:rFonts w:ascii="Arial" w:hAnsi="Arial" w:cs="Arial"/>
          <w:b/>
          <w:bCs/>
          <w:szCs w:val="22"/>
        </w:rPr>
        <w:t>3GPP TSG RAN WG1 #110</w:t>
      </w:r>
      <w:r w:rsidRPr="00F41A3D">
        <w:rPr>
          <w:rFonts w:ascii="Arial" w:hAnsi="Arial" w:cs="Arial"/>
          <w:b/>
          <w:bCs/>
          <w:szCs w:val="22"/>
        </w:rPr>
        <w:tab/>
      </w:r>
      <w:r w:rsidRPr="00F41A3D">
        <w:rPr>
          <w:rFonts w:ascii="Arial" w:hAnsi="Arial" w:cs="Arial"/>
          <w:b/>
          <w:bCs/>
          <w:szCs w:val="22"/>
        </w:rPr>
        <w:tab/>
      </w:r>
      <w:r w:rsidRPr="00F41A3D">
        <w:rPr>
          <w:rFonts w:ascii="Arial" w:hAnsi="Arial" w:cs="Arial"/>
          <w:b/>
          <w:bCs/>
          <w:szCs w:val="22"/>
        </w:rPr>
        <w:tab/>
      </w:r>
      <w:r w:rsidRPr="002A3B66">
        <w:rPr>
          <w:rFonts w:ascii="Arial" w:hAnsi="Arial" w:cs="Arial"/>
          <w:b/>
          <w:bCs/>
          <w:szCs w:val="22"/>
        </w:rPr>
        <w:t>R1-220</w:t>
      </w:r>
      <w:r w:rsidR="002A3B66" w:rsidRPr="002A3B66">
        <w:rPr>
          <w:rFonts w:ascii="Arial" w:hAnsi="Arial" w:cs="Arial"/>
          <w:b/>
          <w:bCs/>
          <w:szCs w:val="22"/>
        </w:rPr>
        <w:t>7354</w:t>
      </w:r>
    </w:p>
    <w:p w14:paraId="7CAA34A8" w14:textId="77777777" w:rsidR="006A669F" w:rsidRPr="00F41A3D" w:rsidRDefault="006A669F" w:rsidP="006A669F">
      <w:pPr>
        <w:tabs>
          <w:tab w:val="center" w:pos="4536"/>
          <w:tab w:val="right" w:pos="9072"/>
        </w:tabs>
        <w:rPr>
          <w:rFonts w:ascii="Arial" w:eastAsia="MS Mincho" w:hAnsi="Arial" w:cs="Arial"/>
          <w:b/>
          <w:bCs/>
          <w:szCs w:val="22"/>
          <w:lang w:eastAsia="ja-JP"/>
        </w:rPr>
      </w:pPr>
      <w:r w:rsidRPr="00F41A3D">
        <w:rPr>
          <w:rFonts w:ascii="Arial" w:eastAsia="MS Mincho" w:hAnsi="Arial" w:cs="Arial"/>
          <w:b/>
          <w:bCs/>
          <w:szCs w:val="22"/>
          <w:lang w:eastAsia="ja-JP"/>
        </w:rPr>
        <w:t>Toulouse, France, August 22</w:t>
      </w:r>
      <w:r w:rsidRPr="00F41A3D">
        <w:rPr>
          <w:rFonts w:ascii="Arial" w:eastAsia="MS Mincho" w:hAnsi="Arial" w:cs="Arial"/>
          <w:b/>
          <w:bCs/>
          <w:szCs w:val="22"/>
          <w:vertAlign w:val="superscript"/>
          <w:lang w:eastAsia="ja-JP"/>
        </w:rPr>
        <w:t>nd</w:t>
      </w:r>
      <w:r w:rsidRPr="00F41A3D">
        <w:rPr>
          <w:rFonts w:ascii="Arial" w:eastAsia="MS Mincho" w:hAnsi="Arial" w:cs="Arial"/>
          <w:b/>
          <w:bCs/>
          <w:szCs w:val="22"/>
          <w:lang w:eastAsia="ja-JP"/>
        </w:rPr>
        <w:t xml:space="preserve"> – 26</w:t>
      </w:r>
      <w:r w:rsidRPr="00F41A3D">
        <w:rPr>
          <w:rFonts w:ascii="Arial" w:eastAsia="MS Mincho" w:hAnsi="Arial" w:cs="Arial"/>
          <w:b/>
          <w:bCs/>
          <w:szCs w:val="22"/>
          <w:vertAlign w:val="superscript"/>
          <w:lang w:eastAsia="ja-JP"/>
        </w:rPr>
        <w:t>th</w:t>
      </w:r>
      <w:r w:rsidRPr="00F41A3D">
        <w:rPr>
          <w:rFonts w:ascii="Arial" w:eastAsia="MS Mincho" w:hAnsi="Arial" w:cs="Arial"/>
          <w:b/>
          <w:bCs/>
          <w:szCs w:val="22"/>
          <w:lang w:eastAsia="ja-JP"/>
        </w:rPr>
        <w:t>, 2022</w:t>
      </w:r>
    </w:p>
    <w:p w14:paraId="1ED9FE78" w14:textId="23C38725" w:rsidR="00210D4C" w:rsidRDefault="00C519C4" w:rsidP="00311702">
      <w:pPr>
        <w:pStyle w:val="3GPPHeader"/>
      </w:pPr>
      <w:r>
        <w:t xml:space="preserve"> </w:t>
      </w:r>
    </w:p>
    <w:p w14:paraId="5FB7E722" w14:textId="0EBB203E" w:rsidR="00E90E49" w:rsidRPr="00CE30E7" w:rsidRDefault="00E90E49" w:rsidP="00311702">
      <w:pPr>
        <w:pStyle w:val="3GPPHeader"/>
      </w:pPr>
      <w:r w:rsidRPr="00CE30E7">
        <w:t>Agenda Item:</w:t>
      </w:r>
      <w:r w:rsidRPr="00CE30E7">
        <w:tab/>
      </w:r>
      <w:r w:rsidR="00FA72BF">
        <w:t>9.</w:t>
      </w:r>
      <w:r w:rsidR="00876848">
        <w:t>12</w:t>
      </w:r>
      <w:r w:rsidR="00FA72BF">
        <w:t>.</w:t>
      </w:r>
      <w:r w:rsidR="00D7588A">
        <w:t>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08B13F48" w:rsidR="00531215" w:rsidRPr="00CE30E7" w:rsidRDefault="003D3C45" w:rsidP="00311702">
      <w:pPr>
        <w:pStyle w:val="3GPPHeader"/>
      </w:pPr>
      <w:r w:rsidRPr="00CE30E7">
        <w:t>Title:</w:t>
      </w:r>
      <w:r w:rsidR="00E90E49" w:rsidRPr="00CE30E7">
        <w:tab/>
      </w:r>
      <w:r w:rsidR="00D7588A">
        <w:t>On Network Verified UE Location</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17045BB0" w14:textId="67EB12F3" w:rsidR="008A3282" w:rsidRDefault="008A3282" w:rsidP="008A3282">
      <w:pPr>
        <w:jc w:val="both"/>
      </w:pPr>
      <w:r>
        <w:t>The Release-1</w:t>
      </w:r>
      <w:r w:rsidR="00FA72BF">
        <w:t>8</w:t>
      </w:r>
      <w:r>
        <w:t xml:space="preserve"> </w:t>
      </w:r>
      <w:r w:rsidR="006A669F">
        <w:t>IoT</w:t>
      </w:r>
      <w:r w:rsidR="00876848">
        <w:t xml:space="preserve"> NTN enhancement </w:t>
      </w:r>
      <w:r>
        <w:t xml:space="preserve">work item </w:t>
      </w:r>
      <w:r w:rsidR="00FA72BF">
        <w:t>was approved in</w:t>
      </w:r>
      <w:r>
        <w:t xml:space="preserve"> RAN #9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EE409B">
        <w:t>[1]</w:t>
      </w:r>
      <w:r w:rsidR="00FA72BF">
        <w:fldChar w:fldCharType="end"/>
      </w:r>
      <w:r w:rsidR="00876848">
        <w:t xml:space="preserve"> and updated in RAN #9</w:t>
      </w:r>
      <w:r w:rsidR="006A669F">
        <w:t>6</w:t>
      </w:r>
      <w:r w:rsidR="00876848">
        <w:t>e meeting</w:t>
      </w:r>
      <w:r w:rsidR="00BF7304">
        <w:t xml:space="preserve"> </w:t>
      </w:r>
      <w:r w:rsidR="00BF7304">
        <w:fldChar w:fldCharType="begin"/>
      </w:r>
      <w:r w:rsidR="00BF7304">
        <w:instrText xml:space="preserve"> REF _Ref106122779 \r \h </w:instrText>
      </w:r>
      <w:r w:rsidR="00BF7304">
        <w:fldChar w:fldCharType="separate"/>
      </w:r>
      <w:r w:rsidR="00EE409B">
        <w:t>[2]</w:t>
      </w:r>
      <w:r w:rsidR="00BF7304">
        <w:fldChar w:fldCharType="end"/>
      </w:r>
      <w:r w:rsidR="00876848">
        <w:t>.</w:t>
      </w:r>
    </w:p>
    <w:p w14:paraId="2C6C67B1" w14:textId="41B518FE" w:rsidR="00FA72BF" w:rsidRDefault="00FA72BF" w:rsidP="008A3282">
      <w:pPr>
        <w:jc w:val="both"/>
      </w:pPr>
    </w:p>
    <w:p w14:paraId="152CA7DE" w14:textId="77777777" w:rsidR="00C26308" w:rsidRDefault="0057029E" w:rsidP="00CD60DA">
      <w:pPr>
        <w:jc w:val="both"/>
      </w:pPr>
      <w:r>
        <w:t xml:space="preserve">In the </w:t>
      </w:r>
      <w:r w:rsidR="00BD2106">
        <w:t>NR</w:t>
      </w:r>
      <w:r>
        <w:t xml:space="preserve"> NTN work item, o</w:t>
      </w:r>
      <w:r w:rsidR="00FA72BF">
        <w:t xml:space="preserve">ne of the RAN1 objectives is </w:t>
      </w:r>
      <w:r w:rsidR="00BD2106">
        <w:t>network verified UE location</w:t>
      </w:r>
      <w:r>
        <w:t xml:space="preserve">. </w:t>
      </w:r>
    </w:p>
    <w:p w14:paraId="7FB7DFBB" w14:textId="56DA6941" w:rsidR="00C26308" w:rsidRDefault="00C26308" w:rsidP="00CD60DA">
      <w:pPr>
        <w:jc w:val="both"/>
      </w:pPr>
    </w:p>
    <w:tbl>
      <w:tblPr>
        <w:tblStyle w:val="TableGrid"/>
        <w:tblW w:w="0" w:type="auto"/>
        <w:tblLook w:val="04A0" w:firstRow="1" w:lastRow="0" w:firstColumn="1" w:lastColumn="0" w:noHBand="0" w:noVBand="1"/>
      </w:tblPr>
      <w:tblGrid>
        <w:gridCol w:w="9629"/>
      </w:tblGrid>
      <w:tr w:rsidR="00C26308" w14:paraId="1E921878" w14:textId="77777777" w:rsidTr="00C26308">
        <w:tc>
          <w:tcPr>
            <w:tcW w:w="9629" w:type="dxa"/>
          </w:tcPr>
          <w:p w14:paraId="1FCD601A" w14:textId="77777777" w:rsidR="00C26308" w:rsidRPr="00C26308" w:rsidRDefault="00C26308" w:rsidP="00C26308">
            <w:pPr>
              <w:jc w:val="both"/>
            </w:pPr>
            <w:r w:rsidRPr="00C26308">
              <w:t>4.1.3</w:t>
            </w:r>
            <w:r w:rsidRPr="00C26308">
              <w:tab/>
              <w:t>Network verified UE location</w:t>
            </w:r>
          </w:p>
          <w:p w14:paraId="22268208" w14:textId="77777777" w:rsidR="00C26308" w:rsidRPr="00C26308" w:rsidRDefault="00C26308" w:rsidP="00C26308">
            <w:pPr>
              <w:jc w:val="both"/>
            </w:pPr>
          </w:p>
          <w:p w14:paraId="3A574493" w14:textId="77777777" w:rsidR="00C26308" w:rsidRPr="00C26308" w:rsidRDefault="00C26308" w:rsidP="00C26308">
            <w:pPr>
              <w:jc w:val="both"/>
            </w:pPr>
            <w:r w:rsidRPr="00C26308">
              <w:t xml:space="preserve">Pending on the conclusion of the RAN SI FS_NR_NTN_netw_verif_UE_loc study item, study and evaluate, if needed, </w:t>
            </w:r>
            <w:bookmarkStart w:id="0" w:name="_Hlk89953816"/>
            <w:r w:rsidRPr="00C26308">
              <w:t xml:space="preserve">solutions for network to verify UE reported location information </w:t>
            </w:r>
            <w:bookmarkEnd w:id="0"/>
            <w:r w:rsidRPr="00C26308">
              <w:t>[RAN2,RAN1,RAN3].</w:t>
            </w:r>
          </w:p>
          <w:p w14:paraId="40EE82CF" w14:textId="77777777" w:rsidR="00C26308" w:rsidRPr="00C26308" w:rsidRDefault="00C26308" w:rsidP="00C26308">
            <w:pPr>
              <w:jc w:val="both"/>
            </w:pPr>
          </w:p>
          <w:p w14:paraId="6F07F014" w14:textId="07EA0B50" w:rsidR="00C26308" w:rsidRPr="00C26308" w:rsidRDefault="00C26308" w:rsidP="00C26308">
            <w:pPr>
              <w:jc w:val="both"/>
            </w:pPr>
            <w:bookmarkStart w:id="1" w:name="_Hlk86407450"/>
            <w:bookmarkStart w:id="2" w:name="_Hlk102684345"/>
            <w:r w:rsidRPr="00C26308">
              <w:t>RAN is expected to determine by RAN#98 whether the study has identified any need for Network verified UE location specification support in Rel-18</w:t>
            </w:r>
            <w:bookmarkEnd w:id="1"/>
            <w:r w:rsidRPr="00C26308">
              <w:t>.</w:t>
            </w:r>
            <w:bookmarkEnd w:id="2"/>
          </w:p>
        </w:tc>
      </w:tr>
    </w:tbl>
    <w:p w14:paraId="1404C1DA" w14:textId="77777777" w:rsidR="00C26308" w:rsidRDefault="00C26308" w:rsidP="00CD60DA">
      <w:pPr>
        <w:jc w:val="both"/>
      </w:pPr>
    </w:p>
    <w:p w14:paraId="37F2BDAF" w14:textId="4D215134" w:rsidR="00BF7304" w:rsidRDefault="008362FB" w:rsidP="00CD60DA">
      <w:pPr>
        <w:jc w:val="both"/>
      </w:pPr>
      <w:r>
        <w:t xml:space="preserve">The RAN </w:t>
      </w:r>
      <w:r w:rsidR="00DB7013">
        <w:t xml:space="preserve">level </w:t>
      </w:r>
      <w:r>
        <w:t>study item “</w:t>
      </w:r>
      <w:r w:rsidRPr="00C26308">
        <w:t>FS_NR_NTN_netw_verif_UE_loc</w:t>
      </w:r>
      <w:r>
        <w:t xml:space="preserve">” is described in </w:t>
      </w:r>
      <w:r>
        <w:fldChar w:fldCharType="begin"/>
      </w:r>
      <w:r>
        <w:instrText xml:space="preserve"> REF _Ref109038266 \r \h </w:instrText>
      </w:r>
      <w:r>
        <w:fldChar w:fldCharType="separate"/>
      </w:r>
      <w:r>
        <w:t>[3]</w:t>
      </w:r>
      <w:r>
        <w:fldChar w:fldCharType="end"/>
      </w:r>
      <w:r>
        <w:t xml:space="preserve">, whose objective is to study detailed regulatory requirements (e.g., accuracy, privacy, reliability, latency) for network-verified UE location for NTN and for potential use cases/services (i.e., emergency call, lawful intercept, public warning, charging/billing). </w:t>
      </w:r>
      <w:r w:rsidR="00DB7013">
        <w:t xml:space="preserve">In RAN #96 meeting, the RAN level study has concluded there exists a need for a solution of network-verified UE location for NTN. </w:t>
      </w:r>
    </w:p>
    <w:p w14:paraId="6AE6E430" w14:textId="7F05C23B" w:rsidR="00BF7304" w:rsidRDefault="00BF7304" w:rsidP="00CD60DA">
      <w:pPr>
        <w:jc w:val="both"/>
      </w:pPr>
    </w:p>
    <w:p w14:paraId="65E8C13E" w14:textId="02345FFE" w:rsidR="006400C7" w:rsidRPr="006400C7" w:rsidRDefault="006400C7" w:rsidP="00CD60DA">
      <w:pPr>
        <w:jc w:val="both"/>
      </w:pPr>
      <w:r>
        <w:t xml:space="preserve">In this contribution, we </w:t>
      </w:r>
      <w:r w:rsidR="00991887">
        <w:t xml:space="preserve">provide our </w:t>
      </w:r>
      <w:r w:rsidR="006A669F">
        <w:t xml:space="preserve">views on </w:t>
      </w:r>
      <w:r w:rsidR="00BD2106">
        <w:t>network verified UE location</w:t>
      </w:r>
      <w:r w:rsidR="00876848">
        <w:t>.</w:t>
      </w:r>
    </w:p>
    <w:p w14:paraId="0C31D433" w14:textId="121C514E" w:rsidR="002F2A58" w:rsidRDefault="00EA5A5B" w:rsidP="002F2A58">
      <w:pPr>
        <w:pStyle w:val="Heading1"/>
      </w:pPr>
      <w:r>
        <w:t>Discussion</w:t>
      </w:r>
    </w:p>
    <w:p w14:paraId="26AC608D" w14:textId="6F1A585F" w:rsidR="00D52B6F" w:rsidRDefault="00D52B6F" w:rsidP="006A669F">
      <w:pPr>
        <w:jc w:val="both"/>
      </w:pPr>
      <w:r>
        <w:t xml:space="preserve">In NR NTN, a radio cell generally has much larger coverage than a </w:t>
      </w:r>
      <w:r w:rsidR="00E61D88">
        <w:t>typical</w:t>
      </w:r>
      <w:r>
        <w:t xml:space="preserve"> terrestrial network cell.</w:t>
      </w:r>
      <w:r w:rsidR="000F5FA1">
        <w:t xml:space="preserve"> This may </w:t>
      </w:r>
      <w:r w:rsidR="008C59E4">
        <w:t xml:space="preserve">introduce </w:t>
      </w:r>
      <w:r w:rsidR="000F5FA1">
        <w:t xml:space="preserve">the ambiguity of associating a UE with a corresponding core network. </w:t>
      </w:r>
      <w:r w:rsidR="00E61D88">
        <w:t>W</w:t>
      </w:r>
      <w:r w:rsidR="000F5FA1">
        <w:t xml:space="preserve">hen </w:t>
      </w:r>
      <w:r w:rsidR="008C59E4">
        <w:t xml:space="preserve">an </w:t>
      </w:r>
      <w:r w:rsidR="000F5FA1">
        <w:t>NTN cell covers the areas of more than one country, the</w:t>
      </w:r>
      <w:r w:rsidR="008C59E4">
        <w:t xml:space="preserve"> improper</w:t>
      </w:r>
      <w:r w:rsidR="000F5FA1">
        <w:t xml:space="preserve"> association between a UE and </w:t>
      </w:r>
      <w:r w:rsidR="008C59E4">
        <w:t>a</w:t>
      </w:r>
      <w:r w:rsidR="000F5FA1">
        <w:t xml:space="preserve"> core network</w:t>
      </w:r>
      <w:r w:rsidR="008C59E4">
        <w:t xml:space="preserve"> may lead to a sequence of issues, e.g., emergency call, lawful intercept, public warning and charging/billing. </w:t>
      </w:r>
    </w:p>
    <w:p w14:paraId="7DC80942" w14:textId="7E183277" w:rsidR="008C59E4" w:rsidRDefault="008C59E4" w:rsidP="006A669F">
      <w:pPr>
        <w:jc w:val="both"/>
      </w:pPr>
    </w:p>
    <w:p w14:paraId="01550B6D" w14:textId="47BA5CBB" w:rsidR="008C59E4" w:rsidRDefault="008C59E4" w:rsidP="006A669F">
      <w:pPr>
        <w:jc w:val="both"/>
      </w:pPr>
      <w:r>
        <w:t>To address these issues, it is required that UE in an NTN cell reports its location information to network to facilitate the association of the UE with a proper core network. UE’s location information can be acquired via GNSS measurement. It is assumed in Release 17 NR NTN that UE has the GNSS capability</w:t>
      </w:r>
      <w:r w:rsidR="00AA3F4E">
        <w:t xml:space="preserve">, which is used for the UE to achieve the uplink time and frequency synchronization. This assumption is also made for Release 18 NR NTN UE. </w:t>
      </w:r>
      <w:r w:rsidR="00E61D88">
        <w:t>In summary,</w:t>
      </w:r>
      <w:r w:rsidR="00AA3F4E">
        <w:t xml:space="preserve"> UE is able to acquire its location via GNSS measurement. </w:t>
      </w:r>
    </w:p>
    <w:p w14:paraId="6B114A17" w14:textId="5D1C0F91" w:rsidR="00AA3F4E" w:rsidRDefault="00AA3F4E" w:rsidP="006A669F">
      <w:pPr>
        <w:jc w:val="both"/>
      </w:pPr>
    </w:p>
    <w:p w14:paraId="69D853BB" w14:textId="2A946F9E" w:rsidR="00AA3F4E" w:rsidRDefault="00AA3F4E" w:rsidP="006A669F">
      <w:pPr>
        <w:jc w:val="both"/>
      </w:pPr>
      <w:r>
        <w:lastRenderedPageBreak/>
        <w:t xml:space="preserve">However, the location information reported by a UE may be intentionally or unintentionally faked by the UE. For example, a malicious UE reports a tampered location in order to </w:t>
      </w:r>
      <w:r w:rsidR="00CA4E37">
        <w:t xml:space="preserve">get a charging from a neighbor country. </w:t>
      </w:r>
      <w:r w:rsidR="00AC2EC7">
        <w:t xml:space="preserve">Therefore, it is necessary </w:t>
      </w:r>
      <w:r w:rsidR="00CA4E37">
        <w:t xml:space="preserve">for a network to verify UE reported location information. </w:t>
      </w:r>
    </w:p>
    <w:p w14:paraId="697D415D" w14:textId="3195EF66" w:rsidR="00AC2EC7" w:rsidRDefault="00AC2EC7" w:rsidP="006A669F">
      <w:pPr>
        <w:jc w:val="both"/>
      </w:pPr>
    </w:p>
    <w:p w14:paraId="53C508F1" w14:textId="0CACB8B3" w:rsidR="008C59E4" w:rsidRDefault="00AC2EC7" w:rsidP="006A669F">
      <w:pPr>
        <w:jc w:val="both"/>
      </w:pPr>
      <w:r>
        <w:t>RAN working group level study on the solutions for network to verify UE reported location information is to be conducted. It is assumed that UE reports its location information only after NAS security is established</w:t>
      </w:r>
      <w:r w:rsidR="00FB6E33">
        <w:t xml:space="preserve"> and may depend on user consent following regional regulation and policy. Subsequently, it is natural to assume that UE is in RRC connected state in the procedure of network verifying UE’s reported location information. </w:t>
      </w:r>
    </w:p>
    <w:p w14:paraId="74F25D6A" w14:textId="77777777" w:rsidR="008C59E4" w:rsidRDefault="008C59E4" w:rsidP="006A669F">
      <w:pPr>
        <w:jc w:val="both"/>
      </w:pPr>
    </w:p>
    <w:p w14:paraId="64972BAA" w14:textId="69F7B298" w:rsidR="004E78DB" w:rsidRDefault="00FB6E33" w:rsidP="006A669F">
      <w:pPr>
        <w:jc w:val="both"/>
      </w:pPr>
      <w:r>
        <w:t xml:space="preserve">It is mentioned </w:t>
      </w:r>
      <w:r>
        <w:fldChar w:fldCharType="begin"/>
      </w:r>
      <w:r>
        <w:instrText xml:space="preserve"> REF _Ref109041096 \r \h </w:instrText>
      </w:r>
      <w:r>
        <w:fldChar w:fldCharType="separate"/>
      </w:r>
      <w:r>
        <w:t>[4]</w:t>
      </w:r>
      <w:r>
        <w:fldChar w:fldCharType="end"/>
      </w:r>
      <w:r>
        <w:t xml:space="preserve"> that existing 3GPP defined RAT dependent positioning methods shall be considered as baseline for network to verify UE’s reported location information. 3GPP has designed several positioning methods</w:t>
      </w:r>
      <w:r w:rsidR="003C4C4A">
        <w:t xml:space="preserve"> </w:t>
      </w:r>
      <w:r w:rsidR="003C4C4A">
        <w:fldChar w:fldCharType="begin"/>
      </w:r>
      <w:r w:rsidR="003C4C4A">
        <w:instrText xml:space="preserve"> REF _Ref109053856 \r \h </w:instrText>
      </w:r>
      <w:r w:rsidR="003C4C4A">
        <w:fldChar w:fldCharType="separate"/>
      </w:r>
      <w:r w:rsidR="003C4C4A">
        <w:t>[5]</w:t>
      </w:r>
      <w:r w:rsidR="003C4C4A">
        <w:fldChar w:fldCharType="end"/>
      </w:r>
      <w:r w:rsidR="00C42FE2">
        <w:t xml:space="preserve">, including </w:t>
      </w:r>
      <w:r w:rsidR="004E78DB">
        <w:t>DL</w:t>
      </w:r>
      <w:r w:rsidR="00C42FE2">
        <w:t xml:space="preserve"> TDOA (Time Difference Of Arrival), </w:t>
      </w:r>
      <w:r w:rsidR="004E78DB">
        <w:t>UL</w:t>
      </w:r>
      <w:r w:rsidR="00C42FE2">
        <w:t xml:space="preserve"> TDOA, </w:t>
      </w:r>
      <w:r w:rsidR="004E78DB">
        <w:t>UL</w:t>
      </w:r>
      <w:r w:rsidR="00C42FE2">
        <w:t xml:space="preserve"> AoA (Angle Of Arrival), </w:t>
      </w:r>
      <w:r w:rsidR="004E78DB">
        <w:t>DL</w:t>
      </w:r>
      <w:r w:rsidR="00C42FE2">
        <w:t xml:space="preserve"> AoD (Angle of Departure), multiple RTT, enhanced CID (Cell ID), etc.</w:t>
      </w:r>
    </w:p>
    <w:p w14:paraId="580D2CFD" w14:textId="77777777" w:rsidR="004E78DB" w:rsidRDefault="004E78DB" w:rsidP="006A669F">
      <w:pPr>
        <w:jc w:val="both"/>
      </w:pPr>
    </w:p>
    <w:p w14:paraId="790A343A" w14:textId="76402436" w:rsidR="00970B5A" w:rsidRDefault="00FE79E5" w:rsidP="006A669F">
      <w:pPr>
        <w:jc w:val="both"/>
      </w:pPr>
      <w:r>
        <w:t>In some m</w:t>
      </w:r>
      <w:r w:rsidR="00C42FE2" w:rsidRPr="00FD3A33">
        <w:t>ethods</w:t>
      </w:r>
      <w:r>
        <w:t xml:space="preserve">, </w:t>
      </w:r>
      <w:r w:rsidR="00FD3A33" w:rsidRPr="00FD3A33">
        <w:t xml:space="preserve">the measurement is performed at UE, e.g., DL TDOA, DL AoD. </w:t>
      </w:r>
      <w:r>
        <w:t>In s</w:t>
      </w:r>
      <w:r w:rsidR="00FD3A33" w:rsidRPr="00FD3A33">
        <w:t>ome</w:t>
      </w:r>
      <w:r w:rsidR="00C42FE2" w:rsidRPr="00FD3A33">
        <w:t xml:space="preserve"> methods</w:t>
      </w:r>
      <w:r>
        <w:t xml:space="preserve">, </w:t>
      </w:r>
      <w:r w:rsidR="00FD3A33" w:rsidRPr="00FD3A33">
        <w:t xml:space="preserve">the measurement is performed at </w:t>
      </w:r>
      <w:r>
        <w:t>RAN</w:t>
      </w:r>
      <w:r w:rsidR="00FD3A33" w:rsidRPr="00FD3A33">
        <w:t>, e.g., UL TDOA</w:t>
      </w:r>
      <w:r w:rsidR="00C42FE2" w:rsidRPr="00FD3A33">
        <w:t>,</w:t>
      </w:r>
      <w:r w:rsidR="00FD3A33" w:rsidRPr="00FD3A33">
        <w:t xml:space="preserve"> UL AoA. </w:t>
      </w:r>
      <w:r>
        <w:t>In o</w:t>
      </w:r>
      <w:r w:rsidR="00FD3A33" w:rsidRPr="00FD3A33">
        <w:t>ther methods</w:t>
      </w:r>
      <w:r>
        <w:t>,</w:t>
      </w:r>
      <w:r w:rsidR="00FD3A33" w:rsidRPr="00FD3A33">
        <w:t xml:space="preserve"> the measurement is performed at both </w:t>
      </w:r>
      <w:r>
        <w:t>RAN</w:t>
      </w:r>
      <w:r w:rsidR="00FD3A33" w:rsidRPr="00FD3A33">
        <w:t xml:space="preserve"> and UE, e.g., multi-cell RTT, E-CID.</w:t>
      </w:r>
    </w:p>
    <w:p w14:paraId="1A387351" w14:textId="3C507DB8" w:rsidR="004E78DB" w:rsidRDefault="004E78DB" w:rsidP="006A669F">
      <w:pPr>
        <w:jc w:val="both"/>
      </w:pPr>
    </w:p>
    <w:p w14:paraId="76F3BFE0" w14:textId="0AC1E51B" w:rsidR="00ED454B" w:rsidRDefault="00ED454B" w:rsidP="006A669F">
      <w:pPr>
        <w:jc w:val="both"/>
      </w:pPr>
      <w:r>
        <w:t xml:space="preserve">For </w:t>
      </w:r>
      <w:r w:rsidR="00FE79E5">
        <w:t>the methods with UE measurements</w:t>
      </w:r>
      <w:r>
        <w:t xml:space="preserve">, there are two types of positioning schemes: </w:t>
      </w:r>
      <w:r w:rsidR="00FE79E5">
        <w:t>LMF</w:t>
      </w:r>
      <w:r w:rsidR="00E61D88">
        <w:t xml:space="preserve"> </w:t>
      </w:r>
      <w:r w:rsidR="00FE79E5">
        <w:t>based</w:t>
      </w:r>
      <w:r>
        <w:t xml:space="preserve"> and UE</w:t>
      </w:r>
      <w:r w:rsidR="00E61D88">
        <w:t xml:space="preserve"> </w:t>
      </w:r>
      <w:r>
        <w:t xml:space="preserve">based. In </w:t>
      </w:r>
      <w:r w:rsidR="00E973B1">
        <w:t>LMF</w:t>
      </w:r>
      <w:r w:rsidR="00E61D88">
        <w:t xml:space="preserve"> </w:t>
      </w:r>
      <w:r w:rsidR="00E973B1">
        <w:t>based</w:t>
      </w:r>
      <w:r>
        <w:t xml:space="preserve"> schemes, the measurements are provided by UE to LMF</w:t>
      </w:r>
      <w:r w:rsidR="00FE79E5">
        <w:t xml:space="preserve"> </w:t>
      </w:r>
      <w:r>
        <w:t>to be used in the computation of a position estimate. In UE</w:t>
      </w:r>
      <w:r w:rsidR="00E61D88">
        <w:t xml:space="preserve"> </w:t>
      </w:r>
      <w:r>
        <w:t xml:space="preserve">based schemes, UE computes its own position. </w:t>
      </w:r>
      <w:r w:rsidR="00FE79E5">
        <w:t xml:space="preserve">In the context of network verifying UE location, the study shall be focused on </w:t>
      </w:r>
      <w:r w:rsidR="00BF6A90">
        <w:t>LMF</w:t>
      </w:r>
      <w:r w:rsidR="00E61D88">
        <w:t xml:space="preserve"> </w:t>
      </w:r>
      <w:r w:rsidR="00BF6A90">
        <w:t>based</w:t>
      </w:r>
      <w:r w:rsidR="00FE79E5">
        <w:t xml:space="preserve"> schemes</w:t>
      </w:r>
      <w:r w:rsidR="00BF6A90">
        <w:t xml:space="preserve">. </w:t>
      </w:r>
    </w:p>
    <w:p w14:paraId="3E90282B" w14:textId="74886E9C" w:rsidR="00ED454B" w:rsidRDefault="00ED454B" w:rsidP="006A669F">
      <w:pPr>
        <w:jc w:val="both"/>
      </w:pPr>
    </w:p>
    <w:p w14:paraId="31084BA3" w14:textId="5FF490C4" w:rsidR="00FE79E5" w:rsidRDefault="00BA23A1" w:rsidP="006A669F">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For network verifying UE location, RAN1 to examine the LMF</w:t>
      </w:r>
      <w:r w:rsidR="00E61D88">
        <w:rPr>
          <w:i/>
          <w:iCs/>
        </w:rPr>
        <w:t xml:space="preserve"> </w:t>
      </w:r>
      <w:r>
        <w:rPr>
          <w:i/>
          <w:iCs/>
        </w:rPr>
        <w:t>based schemes.</w:t>
      </w:r>
    </w:p>
    <w:p w14:paraId="2D094AF2" w14:textId="77777777" w:rsidR="00BA23A1" w:rsidRDefault="00BA23A1" w:rsidP="006A669F">
      <w:pPr>
        <w:jc w:val="both"/>
      </w:pPr>
    </w:p>
    <w:p w14:paraId="347D09B8" w14:textId="31449215" w:rsidR="004E78DB" w:rsidRDefault="004E78DB" w:rsidP="006A669F">
      <w:pPr>
        <w:jc w:val="both"/>
      </w:pPr>
      <w:r>
        <w:t xml:space="preserve">The DL TDOA positioning method makes use of DL RSTD (Reference Signal Time Difference) and optionally DL PRS-RSRP of DL PRS received from multiple </w:t>
      </w:r>
      <w:r w:rsidR="002534E7">
        <w:t>gNB</w:t>
      </w:r>
      <w:r>
        <w:t xml:space="preserve">s. </w:t>
      </w:r>
      <w:r w:rsidR="00BF6A90">
        <w:t xml:space="preserve">In LMF based schemes, UE reports its measured DL RSTD and DL PRS-RSRP to LMF and gNB reports its geographical coordinates to LMF. </w:t>
      </w:r>
    </w:p>
    <w:p w14:paraId="3BF59373" w14:textId="76799649" w:rsidR="00BF6A90" w:rsidRDefault="00BF6A90" w:rsidP="006A669F">
      <w:pPr>
        <w:jc w:val="both"/>
      </w:pPr>
    </w:p>
    <w:p w14:paraId="31876821" w14:textId="3B4C586E" w:rsidR="00BF6A90" w:rsidRDefault="00BF6A90" w:rsidP="006A669F">
      <w:pPr>
        <w:jc w:val="both"/>
      </w:pPr>
      <w:r>
        <w:t xml:space="preserve">The UL TDOA positioning method makes use of UL RTOA (Relative Time Of Arrival) and </w:t>
      </w:r>
      <w:r w:rsidR="002534E7">
        <w:t xml:space="preserve">optionally UL SRS-RSRP at multiple gNBs of uplink signals transmitted from UE. These measured values are reported to LMF for its calculation of UE location.  </w:t>
      </w:r>
    </w:p>
    <w:p w14:paraId="789081B3" w14:textId="77777777" w:rsidR="00BF6A90" w:rsidRDefault="00BF6A90" w:rsidP="006A669F">
      <w:pPr>
        <w:jc w:val="both"/>
      </w:pPr>
    </w:p>
    <w:p w14:paraId="129AEB24" w14:textId="399483E2" w:rsidR="00C7533A" w:rsidRDefault="00C7533A" w:rsidP="00970B5A">
      <w:pPr>
        <w:jc w:val="both"/>
        <w:rPr>
          <w:iCs/>
        </w:rPr>
      </w:pPr>
      <w:r>
        <w:rPr>
          <w:iCs/>
        </w:rPr>
        <w:t xml:space="preserve">In LMF based </w:t>
      </w:r>
      <w:r w:rsidR="002534E7">
        <w:rPr>
          <w:iCs/>
        </w:rPr>
        <w:t>DL AoD positioning method</w:t>
      </w:r>
      <w:r>
        <w:rPr>
          <w:iCs/>
        </w:rPr>
        <w:t>, UE reports</w:t>
      </w:r>
      <w:r w:rsidR="0088777B">
        <w:rPr>
          <w:iCs/>
        </w:rPr>
        <w:t xml:space="preserve"> to LMF the</w:t>
      </w:r>
      <w:r>
        <w:rPr>
          <w:iCs/>
        </w:rPr>
        <w:t xml:space="preserve"> DL PRS-RSRP</w:t>
      </w:r>
      <w:r w:rsidR="0088777B">
        <w:rPr>
          <w:iCs/>
        </w:rPr>
        <w:t xml:space="preserve"> measurements</w:t>
      </w:r>
      <w:r>
        <w:rPr>
          <w:iCs/>
        </w:rPr>
        <w:t xml:space="preserve"> and </w:t>
      </w:r>
      <w:r w:rsidR="0088777B">
        <w:rPr>
          <w:iCs/>
        </w:rPr>
        <w:t xml:space="preserve">their associated </w:t>
      </w:r>
      <w:r>
        <w:rPr>
          <w:iCs/>
        </w:rPr>
        <w:t>DL PRS receive beam ind</w:t>
      </w:r>
      <w:r w:rsidR="0088777B">
        <w:rPr>
          <w:iCs/>
        </w:rPr>
        <w:t>ices</w:t>
      </w:r>
      <w:r>
        <w:rPr>
          <w:iCs/>
        </w:rPr>
        <w:t xml:space="preserve"> received from multiple gNBs. In UL AoA positioning method, </w:t>
      </w:r>
      <w:r w:rsidR="0088777B">
        <w:rPr>
          <w:iCs/>
        </w:rPr>
        <w:t xml:space="preserve">gNBs report to LMF the UL SRS-RSRP measurement and its associated beam information to LMF. </w:t>
      </w:r>
    </w:p>
    <w:p w14:paraId="1EC6B6F8" w14:textId="77777777" w:rsidR="00C7533A" w:rsidRDefault="00C7533A" w:rsidP="00970B5A">
      <w:pPr>
        <w:jc w:val="both"/>
        <w:rPr>
          <w:iCs/>
        </w:rPr>
      </w:pPr>
    </w:p>
    <w:p w14:paraId="7B5B36CC" w14:textId="0F3DB757" w:rsidR="00C7533A" w:rsidRDefault="00C7533A" w:rsidP="00970B5A">
      <w:pPr>
        <w:jc w:val="both"/>
        <w:rPr>
          <w:iCs/>
        </w:rPr>
      </w:pPr>
      <w:r>
        <w:rPr>
          <w:iCs/>
        </w:rPr>
        <w:t xml:space="preserve">In NTN, each satellite beam may have much larger coverage than a </w:t>
      </w:r>
      <w:r w:rsidR="00E61D88">
        <w:rPr>
          <w:iCs/>
        </w:rPr>
        <w:t xml:space="preserve">typical </w:t>
      </w:r>
      <w:r>
        <w:rPr>
          <w:iCs/>
        </w:rPr>
        <w:t xml:space="preserve">terrestrial cell. </w:t>
      </w:r>
      <w:r w:rsidR="0088777B">
        <w:rPr>
          <w:iCs/>
        </w:rPr>
        <w:t xml:space="preserve">The beam information reported in DL AoD or UL AoA positioning methods may not have fine enough granularity </w:t>
      </w:r>
      <w:r w:rsidR="00060E27">
        <w:rPr>
          <w:iCs/>
        </w:rPr>
        <w:t xml:space="preserve">for LMF to calculate/verify the UE location information in the order of a few kilometers (i.e., the reliability requirement). Hence, it is necessary to further examine whether and how DL AoD or UL AoA positioning method can be used in NTN. </w:t>
      </w:r>
    </w:p>
    <w:p w14:paraId="5915FC50" w14:textId="77777777" w:rsidR="00060E27" w:rsidRDefault="00060E27" w:rsidP="00970B5A">
      <w:pPr>
        <w:jc w:val="both"/>
        <w:rPr>
          <w:iCs/>
        </w:rPr>
      </w:pPr>
    </w:p>
    <w:p w14:paraId="6AB2DA39" w14:textId="32005769" w:rsidR="00C7533A" w:rsidRDefault="00AC6319" w:rsidP="00970B5A">
      <w:pPr>
        <w:jc w:val="both"/>
        <w:rPr>
          <w:iCs/>
        </w:rPr>
      </w:pPr>
      <w:r>
        <w:rPr>
          <w:iCs/>
        </w:rPr>
        <w:t>In the</w:t>
      </w:r>
      <w:r w:rsidR="00060E27">
        <w:rPr>
          <w:iCs/>
        </w:rPr>
        <w:t xml:space="preserve"> multi-RTT positioning method</w:t>
      </w:r>
      <w:r>
        <w:rPr>
          <w:iCs/>
        </w:rPr>
        <w:t xml:space="preserve">, UE measures the Rx-Tx time difference and gNB measures Rx-Tx time difference. These measurements are reported to LMF for its location calculation.  </w:t>
      </w:r>
    </w:p>
    <w:p w14:paraId="2C489EB5" w14:textId="307D2704" w:rsidR="003D5EDF" w:rsidRDefault="003D5EDF" w:rsidP="00970B5A">
      <w:pPr>
        <w:jc w:val="both"/>
        <w:rPr>
          <w:iCs/>
        </w:rPr>
      </w:pPr>
    </w:p>
    <w:p w14:paraId="4C4E8783" w14:textId="77777777" w:rsidR="00060E27" w:rsidRDefault="00060E27" w:rsidP="00970B5A">
      <w:pPr>
        <w:jc w:val="both"/>
        <w:rPr>
          <w:iCs/>
        </w:rPr>
      </w:pPr>
    </w:p>
    <w:p w14:paraId="0A9438BD" w14:textId="4438A517" w:rsidR="003D5EDF" w:rsidRDefault="003D5EDF" w:rsidP="00970B5A">
      <w:pPr>
        <w:jc w:val="both"/>
        <w:rPr>
          <w:iCs/>
        </w:rPr>
      </w:pPr>
      <w:r>
        <w:rPr>
          <w:iCs/>
        </w:rPr>
        <w:lastRenderedPageBreak/>
        <w:t>ECID method</w:t>
      </w:r>
      <w:r w:rsidR="009555F2">
        <w:rPr>
          <w:iCs/>
        </w:rPr>
        <w:t xml:space="preserve"> uses additional UE and/or gNB radio resource related measurements to improve the UE location estimate, such as downlink measurements for RRM (e.g., SSB-RSRP, SSB-RSRQ, CSI-RSRP, CSI-RSRQ). </w:t>
      </w:r>
      <w:r w:rsidR="00FE49E0">
        <w:rPr>
          <w:iCs/>
        </w:rPr>
        <w:t xml:space="preserve">In LMF based schemes, </w:t>
      </w:r>
      <w:r w:rsidR="009555F2">
        <w:rPr>
          <w:iCs/>
        </w:rPr>
        <w:t xml:space="preserve">UE reports the downlink measurements to </w:t>
      </w:r>
      <w:r w:rsidR="00FE49E0">
        <w:rPr>
          <w:iCs/>
        </w:rPr>
        <w:t xml:space="preserve">LMF. </w:t>
      </w:r>
    </w:p>
    <w:p w14:paraId="6F0F14DC" w14:textId="77777777" w:rsidR="003C4C4A" w:rsidRDefault="003C4C4A" w:rsidP="00970B5A">
      <w:pPr>
        <w:jc w:val="both"/>
        <w:rPr>
          <w:iCs/>
        </w:rPr>
      </w:pPr>
    </w:p>
    <w:p w14:paraId="281C229C" w14:textId="15D031B1" w:rsidR="00FE49E0" w:rsidRDefault="00FE49E0" w:rsidP="00970B5A">
      <w:pPr>
        <w:jc w:val="both"/>
        <w:rPr>
          <w:iCs/>
        </w:rPr>
      </w:pPr>
      <w:r>
        <w:rPr>
          <w:iCs/>
        </w:rPr>
        <w:t xml:space="preserve">In NTN, the satellite signal strength may be flatly distributed over a wide range of areas. The RSRP/RSRQ measurement may not be good parameters to estimate UE location. Hence, it is necessary to further examine whether and how ECID </w:t>
      </w:r>
      <w:r w:rsidR="003C4C4A">
        <w:rPr>
          <w:iCs/>
        </w:rPr>
        <w:t xml:space="preserve">positioning method can be used in NTN. </w:t>
      </w:r>
    </w:p>
    <w:p w14:paraId="2D7B1158" w14:textId="1221DD57" w:rsidR="003D5EDF" w:rsidRDefault="003D5EDF" w:rsidP="00970B5A">
      <w:pPr>
        <w:jc w:val="both"/>
        <w:rPr>
          <w:iCs/>
        </w:rPr>
      </w:pPr>
    </w:p>
    <w:p w14:paraId="38351718" w14:textId="622135AD" w:rsidR="003C4C4A" w:rsidRDefault="003C4C4A" w:rsidP="00970B5A">
      <w:pPr>
        <w:jc w:val="both"/>
        <w:rPr>
          <w:iCs/>
        </w:rPr>
      </w:pPr>
      <w:r>
        <w:rPr>
          <w:iCs/>
        </w:rPr>
        <w:t>Based on the discussions above, we think for network verifying UE location, RAN1 at least examines DL TDOA, UL TDOA and multi</w:t>
      </w:r>
      <w:r w:rsidR="00232375">
        <w:rPr>
          <w:iCs/>
        </w:rPr>
        <w:t>-</w:t>
      </w:r>
      <w:r>
        <w:rPr>
          <w:iCs/>
        </w:rPr>
        <w:t xml:space="preserve">RTT positioning methods. </w:t>
      </w:r>
    </w:p>
    <w:p w14:paraId="103E7F38" w14:textId="77777777" w:rsidR="003D5EDF" w:rsidRDefault="003D5EDF" w:rsidP="00970B5A">
      <w:pPr>
        <w:jc w:val="both"/>
        <w:rPr>
          <w:iCs/>
        </w:rPr>
      </w:pPr>
    </w:p>
    <w:p w14:paraId="49CBB8E5" w14:textId="77777777" w:rsidR="001F0B12" w:rsidRDefault="001F0B12" w:rsidP="001F0B12">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For network verifying UE location, RAN1 to examine at least the following methods:</w:t>
      </w:r>
    </w:p>
    <w:p w14:paraId="2781020F" w14:textId="77777777" w:rsidR="001F0B12" w:rsidRPr="00684823" w:rsidRDefault="001F0B12" w:rsidP="001F0B12">
      <w:pPr>
        <w:pStyle w:val="ListParagraph"/>
        <w:numPr>
          <w:ilvl w:val="0"/>
          <w:numId w:val="20"/>
        </w:numPr>
        <w:jc w:val="both"/>
        <w:rPr>
          <w:rFonts w:ascii="Times New Roman" w:hAnsi="Times New Roman"/>
          <w:i/>
          <w:iCs/>
          <w:sz w:val="24"/>
          <w:szCs w:val="24"/>
        </w:rPr>
      </w:pPr>
      <w:r w:rsidRPr="00684823">
        <w:rPr>
          <w:rFonts w:ascii="Times New Roman" w:hAnsi="Times New Roman"/>
          <w:i/>
          <w:iCs/>
          <w:sz w:val="24"/>
          <w:szCs w:val="24"/>
        </w:rPr>
        <w:t>Downlink TDOA</w:t>
      </w:r>
    </w:p>
    <w:p w14:paraId="1B38BD43" w14:textId="77777777" w:rsidR="001F0B12" w:rsidRPr="00684823" w:rsidRDefault="001F0B12" w:rsidP="001F0B12">
      <w:pPr>
        <w:pStyle w:val="ListParagraph"/>
        <w:numPr>
          <w:ilvl w:val="0"/>
          <w:numId w:val="20"/>
        </w:numPr>
        <w:jc w:val="both"/>
        <w:rPr>
          <w:rFonts w:ascii="Times New Roman" w:hAnsi="Times New Roman"/>
          <w:i/>
          <w:iCs/>
          <w:sz w:val="24"/>
          <w:szCs w:val="24"/>
        </w:rPr>
      </w:pPr>
      <w:r w:rsidRPr="00684823">
        <w:rPr>
          <w:rFonts w:ascii="Times New Roman" w:hAnsi="Times New Roman"/>
          <w:i/>
          <w:iCs/>
          <w:sz w:val="24"/>
          <w:szCs w:val="24"/>
        </w:rPr>
        <w:t>Uplink TDOA</w:t>
      </w:r>
    </w:p>
    <w:p w14:paraId="6AC17593" w14:textId="77777777" w:rsidR="001F0B12" w:rsidRPr="00684823" w:rsidRDefault="001F0B12" w:rsidP="001F0B12">
      <w:pPr>
        <w:pStyle w:val="ListParagraph"/>
        <w:numPr>
          <w:ilvl w:val="0"/>
          <w:numId w:val="20"/>
        </w:numPr>
        <w:jc w:val="both"/>
        <w:rPr>
          <w:rFonts w:ascii="Times New Roman" w:hAnsi="Times New Roman"/>
          <w:i/>
          <w:iCs/>
          <w:sz w:val="24"/>
          <w:szCs w:val="24"/>
        </w:rPr>
      </w:pPr>
      <w:r w:rsidRPr="00684823">
        <w:rPr>
          <w:rFonts w:ascii="Times New Roman" w:hAnsi="Times New Roman"/>
          <w:i/>
          <w:iCs/>
          <w:sz w:val="24"/>
          <w:szCs w:val="24"/>
        </w:rPr>
        <w:t>Multi</w:t>
      </w:r>
      <w:r>
        <w:rPr>
          <w:rFonts w:ascii="Times New Roman" w:hAnsi="Times New Roman"/>
          <w:i/>
          <w:iCs/>
          <w:sz w:val="24"/>
          <w:szCs w:val="24"/>
        </w:rPr>
        <w:t>-</w:t>
      </w:r>
      <w:r w:rsidRPr="00684823">
        <w:rPr>
          <w:rFonts w:ascii="Times New Roman" w:hAnsi="Times New Roman"/>
          <w:i/>
          <w:iCs/>
          <w:sz w:val="24"/>
          <w:szCs w:val="24"/>
        </w:rPr>
        <w:t>RTT</w:t>
      </w:r>
    </w:p>
    <w:p w14:paraId="52EBB37A" w14:textId="723F02F5" w:rsidR="003C4C4A" w:rsidRDefault="003C4C4A" w:rsidP="006A669F">
      <w:pPr>
        <w:jc w:val="both"/>
      </w:pPr>
    </w:p>
    <w:p w14:paraId="61F3CFD8" w14:textId="51D787BB" w:rsidR="00C42FE2" w:rsidRDefault="00C42FE2" w:rsidP="006A669F">
      <w:pPr>
        <w:jc w:val="both"/>
      </w:pPr>
      <w:r>
        <w:t xml:space="preserve">In NR terrestrial network positioning network-based methods, it is generally assumed that </w:t>
      </w:r>
      <w:r w:rsidR="003C4C4A">
        <w:t>at least 3</w:t>
      </w:r>
      <w:r>
        <w:t xml:space="preserve"> gNB</w:t>
      </w:r>
      <w:r w:rsidR="003C4C4A">
        <w:t>s are</w:t>
      </w:r>
      <w:r>
        <w:t xml:space="preserve"> involved in the positioning procedure. For example,</w:t>
      </w:r>
      <w:r w:rsidR="003C4C4A">
        <w:t xml:space="preserve"> the RTT between UE and 3</w:t>
      </w:r>
      <w:r w:rsidR="00970B5A">
        <w:t xml:space="preserve"> gNB</w:t>
      </w:r>
      <w:r w:rsidR="003C4C4A">
        <w:t>s are calculated. Based on the geographic locations of these 3 gNBs, the UE location is estimated.</w:t>
      </w:r>
    </w:p>
    <w:p w14:paraId="6874E364" w14:textId="674467B1" w:rsidR="00C42FE2" w:rsidRDefault="00C42FE2" w:rsidP="006A669F">
      <w:pPr>
        <w:jc w:val="both"/>
      </w:pPr>
    </w:p>
    <w:p w14:paraId="464ACE83" w14:textId="30FA0323" w:rsidR="00C42FE2" w:rsidRDefault="00C42FE2" w:rsidP="006A669F">
      <w:pPr>
        <w:jc w:val="both"/>
      </w:pPr>
      <w:r>
        <w:t>However, in NR NTN</w:t>
      </w:r>
      <w:r w:rsidR="00232375">
        <w:t xml:space="preserve"> deployment</w:t>
      </w:r>
      <w:r>
        <w:t xml:space="preserve">, </w:t>
      </w:r>
      <w:r w:rsidR="00970B5A">
        <w:t xml:space="preserve">a UE may likely be covered by only a single satellite. It is mentioned </w:t>
      </w:r>
      <w:r w:rsidR="003C4C4A">
        <w:fldChar w:fldCharType="begin"/>
      </w:r>
      <w:r w:rsidR="003C4C4A">
        <w:instrText xml:space="preserve"> REF _Ref109041096 \r \h </w:instrText>
      </w:r>
      <w:r w:rsidR="003C4C4A">
        <w:fldChar w:fldCharType="separate"/>
      </w:r>
      <w:r w:rsidR="003C4C4A">
        <w:t>[4]</w:t>
      </w:r>
      <w:r w:rsidR="003C4C4A">
        <w:fldChar w:fldCharType="end"/>
      </w:r>
      <w:r w:rsidR="003C4C4A">
        <w:t xml:space="preserve"> </w:t>
      </w:r>
      <w:r w:rsidR="00970B5A">
        <w:t xml:space="preserve">that the scenario of single satellite (or HAPS) in view by the UE at a time is considered with higher priority.  </w:t>
      </w:r>
    </w:p>
    <w:p w14:paraId="7D56068A" w14:textId="48CBF991" w:rsidR="00970B5A" w:rsidRDefault="00970B5A" w:rsidP="006A669F">
      <w:pPr>
        <w:jc w:val="both"/>
      </w:pPr>
    </w:p>
    <w:p w14:paraId="513E34E4" w14:textId="4185B72B" w:rsidR="006D6128" w:rsidRDefault="00970B5A" w:rsidP="006A669F">
      <w:pPr>
        <w:jc w:val="both"/>
      </w:pPr>
      <w:r>
        <w:t xml:space="preserve">On the other hand, in NGSO scenario, satellite moves, which creates a series of </w:t>
      </w:r>
      <w:r w:rsidR="003C4C4A">
        <w:t xml:space="preserve">virtual </w:t>
      </w:r>
      <w:r>
        <w:t>gNB locations</w:t>
      </w:r>
      <w:r w:rsidR="00232375">
        <w:t xml:space="preserve">. This </w:t>
      </w:r>
      <w:r>
        <w:t>facilitate</w:t>
      </w:r>
      <w:r w:rsidR="00232375">
        <w:t>s</w:t>
      </w:r>
      <w:r>
        <w:t xml:space="preserve"> the application of NR positioning schemes. </w:t>
      </w:r>
    </w:p>
    <w:p w14:paraId="50DF53C7" w14:textId="77777777" w:rsidR="00684823" w:rsidRDefault="00684823" w:rsidP="006A669F">
      <w:pPr>
        <w:jc w:val="both"/>
      </w:pPr>
    </w:p>
    <w:p w14:paraId="4DB596D4" w14:textId="7B47DC19" w:rsidR="00684823" w:rsidRDefault="00684823" w:rsidP="00684823">
      <w:pPr>
        <w:jc w:val="both"/>
      </w:pPr>
      <w:r w:rsidRPr="003F245C">
        <w:rPr>
          <w:b/>
          <w:bCs/>
          <w:i/>
          <w:iCs/>
          <w:u w:val="single"/>
        </w:rPr>
        <w:t xml:space="preserve">Proposal </w:t>
      </w:r>
      <w:r w:rsidR="003C4C4A">
        <w:rPr>
          <w:b/>
          <w:bCs/>
          <w:i/>
          <w:iCs/>
          <w:u w:val="single"/>
        </w:rPr>
        <w:t>3</w:t>
      </w:r>
      <w:r w:rsidRPr="003F245C">
        <w:rPr>
          <w:b/>
          <w:bCs/>
          <w:i/>
          <w:iCs/>
          <w:u w:val="single"/>
        </w:rPr>
        <w:t>:</w:t>
      </w:r>
      <w:r>
        <w:t xml:space="preserve"> </w:t>
      </w:r>
      <w:r>
        <w:rPr>
          <w:i/>
          <w:iCs/>
        </w:rPr>
        <w:t xml:space="preserve">In NGSO scenario, RAN1 to </w:t>
      </w:r>
      <w:r w:rsidR="003D5EDF">
        <w:rPr>
          <w:i/>
          <w:iCs/>
        </w:rPr>
        <w:t xml:space="preserve">treat different satellite locations of the same NGSO satellite at different time instances as different gNB locations in terrestrial network positioning methods. </w:t>
      </w:r>
    </w:p>
    <w:p w14:paraId="0B65A662" w14:textId="55ACA1CA" w:rsidR="00684823" w:rsidRDefault="00684823" w:rsidP="006A669F">
      <w:pPr>
        <w:jc w:val="both"/>
      </w:pPr>
    </w:p>
    <w:p w14:paraId="5AC7B852" w14:textId="3F359E0E" w:rsidR="00684823" w:rsidRDefault="006D6128" w:rsidP="006A669F">
      <w:pPr>
        <w:jc w:val="both"/>
      </w:pPr>
      <w:r>
        <w:t xml:space="preserve">In </w:t>
      </w:r>
      <w:r w:rsidR="00101F35">
        <w:t xml:space="preserve">terrestrial network positioning procedure, the location of gNB is fixed. The </w:t>
      </w:r>
      <w:r w:rsidR="00F83892">
        <w:t xml:space="preserve">geographical coordinates information of gNB is reported to LMF. In NGSO, </w:t>
      </w:r>
      <w:r w:rsidR="00232375">
        <w:t>the serving</w:t>
      </w:r>
      <w:r w:rsidR="00F83892">
        <w:t xml:space="preserve"> satellite keeps moving. Instead of a fixed geographical coordinates report, gNB should report satellite ephemeris information to LMF. </w:t>
      </w:r>
    </w:p>
    <w:p w14:paraId="36611BEB" w14:textId="06CCA656" w:rsidR="00F83892" w:rsidRDefault="00F83892" w:rsidP="006A669F">
      <w:pPr>
        <w:jc w:val="both"/>
      </w:pPr>
    </w:p>
    <w:p w14:paraId="1A2F3F7F" w14:textId="5C91DCF0" w:rsidR="00F83892" w:rsidRDefault="00F83892" w:rsidP="006A669F">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For network verifying UE location in NGSO scenario, gNB reports satellite ephemeris information to LMF.</w:t>
      </w:r>
    </w:p>
    <w:p w14:paraId="2BAD2168" w14:textId="472E2AB5" w:rsidR="00F83892" w:rsidRDefault="00F83892" w:rsidP="006A669F">
      <w:pPr>
        <w:jc w:val="both"/>
      </w:pPr>
    </w:p>
    <w:p w14:paraId="51294E53" w14:textId="3B80485A" w:rsidR="00F83892" w:rsidRDefault="00F83892" w:rsidP="006A669F">
      <w:pPr>
        <w:jc w:val="both"/>
      </w:pPr>
      <w:r>
        <w:t xml:space="preserve">In terrestrial network with multi-RTT positioning method, </w:t>
      </w:r>
      <w:r w:rsidR="00620D75">
        <w:t xml:space="preserve">UE measures Rx-Tx time difference and gNB measures Rx-Tx time difference. The RTT is determined by </w:t>
      </w:r>
      <w:r w:rsidR="00232375">
        <w:t>adding</w:t>
      </w:r>
      <w:r w:rsidR="00620D75">
        <w:t xml:space="preserve"> the UE measured Rx-Tx time difference and gNB measured Rx-Tx time difference. This is based on </w:t>
      </w:r>
      <w:r w:rsidR="00232375">
        <w:t>an</w:t>
      </w:r>
      <w:r w:rsidR="00620D75">
        <w:t xml:space="preserve"> assumption that distance between gNB and UE does not have a significant change during the whole multi-RTT positioning procedure. However, in NTN, </w:t>
      </w:r>
      <w:r w:rsidR="00232375">
        <w:t>a</w:t>
      </w:r>
      <w:r w:rsidR="00620D75">
        <w:t xml:space="preserve"> satellite speed is up to 7.8 km/s. In other words, the distance between UE and satellite ma</w:t>
      </w:r>
      <w:r w:rsidR="001F0B12">
        <w:t>y have significant change during the whole multi-RTT positioning procedure. This distance change affects the accuracy of the UE location estimation, which need to be examined.</w:t>
      </w:r>
    </w:p>
    <w:p w14:paraId="1F18F722" w14:textId="77777777" w:rsidR="00F83892" w:rsidRDefault="00F83892" w:rsidP="006A669F">
      <w:pPr>
        <w:jc w:val="both"/>
      </w:pPr>
    </w:p>
    <w:p w14:paraId="1846A20B" w14:textId="6540CB04" w:rsidR="00DB7A4E" w:rsidRPr="001F0B12" w:rsidRDefault="003D5EDF" w:rsidP="000F334F">
      <w:pPr>
        <w:jc w:val="both"/>
        <w:rPr>
          <w:i/>
          <w:iCs/>
        </w:rPr>
      </w:pPr>
      <w:r w:rsidRPr="003F245C">
        <w:rPr>
          <w:b/>
          <w:bCs/>
          <w:i/>
          <w:iCs/>
          <w:u w:val="single"/>
        </w:rPr>
        <w:t xml:space="preserve">Proposal </w:t>
      </w:r>
      <w:r w:rsidR="00F83892">
        <w:rPr>
          <w:b/>
          <w:bCs/>
          <w:i/>
          <w:iCs/>
          <w:u w:val="single"/>
        </w:rPr>
        <w:t>5</w:t>
      </w:r>
      <w:r w:rsidRPr="003F245C">
        <w:rPr>
          <w:b/>
          <w:bCs/>
          <w:i/>
          <w:iCs/>
          <w:u w:val="single"/>
        </w:rPr>
        <w:t>:</w:t>
      </w:r>
      <w:r>
        <w:t xml:space="preserve"> </w:t>
      </w:r>
      <w:r>
        <w:rPr>
          <w:i/>
          <w:iCs/>
        </w:rPr>
        <w:t>In NGSO scenario with multi</w:t>
      </w:r>
      <w:r w:rsidR="00F83892">
        <w:rPr>
          <w:i/>
          <w:iCs/>
        </w:rPr>
        <w:t>-</w:t>
      </w:r>
      <w:r>
        <w:rPr>
          <w:i/>
          <w:iCs/>
        </w:rPr>
        <w:t xml:space="preserve">RTT </w:t>
      </w:r>
      <w:r w:rsidR="00F83892">
        <w:rPr>
          <w:i/>
          <w:iCs/>
        </w:rPr>
        <w:t xml:space="preserve">positioning </w:t>
      </w:r>
      <w:r>
        <w:rPr>
          <w:i/>
          <w:iCs/>
        </w:rPr>
        <w:t xml:space="preserve">method, consider </w:t>
      </w:r>
      <w:r w:rsidR="001F0B12">
        <w:rPr>
          <w:i/>
          <w:iCs/>
        </w:rPr>
        <w:t xml:space="preserve">that the distance between </w:t>
      </w:r>
      <w:r>
        <w:rPr>
          <w:i/>
          <w:iCs/>
        </w:rPr>
        <w:t>satellite</w:t>
      </w:r>
      <w:r w:rsidR="001F0B12">
        <w:rPr>
          <w:i/>
          <w:iCs/>
        </w:rPr>
        <w:t xml:space="preserve"> and UE </w:t>
      </w:r>
      <w:r>
        <w:rPr>
          <w:i/>
          <w:iCs/>
        </w:rPr>
        <w:t xml:space="preserve">at the time of downlink transmission </w:t>
      </w:r>
      <w:r w:rsidR="001F0B12">
        <w:rPr>
          <w:i/>
          <w:iCs/>
        </w:rPr>
        <w:t>is different from the distance between satellite and UE at th</w:t>
      </w:r>
      <w:r>
        <w:rPr>
          <w:i/>
          <w:iCs/>
        </w:rPr>
        <w:t xml:space="preserve">e time of uplink </w:t>
      </w:r>
      <w:r w:rsidR="001F0B12">
        <w:rPr>
          <w:i/>
          <w:iCs/>
        </w:rPr>
        <w:t>transmission</w:t>
      </w:r>
      <w:r>
        <w:rPr>
          <w:i/>
          <w:iCs/>
        </w:rPr>
        <w:t xml:space="preserve">. </w:t>
      </w:r>
    </w:p>
    <w:p w14:paraId="2896E657" w14:textId="2DF29AD0" w:rsidR="00854A60" w:rsidRPr="00A6576F" w:rsidRDefault="009C5A97" w:rsidP="00FB330B">
      <w:pPr>
        <w:pStyle w:val="Heading1"/>
      </w:pPr>
      <w:r w:rsidRPr="00A6576F">
        <w:lastRenderedPageBreak/>
        <w:t>Conclusion</w:t>
      </w:r>
    </w:p>
    <w:p w14:paraId="7973EDF6" w14:textId="57CB5264" w:rsidR="0064641E" w:rsidRDefault="00A04318" w:rsidP="00BB4346">
      <w:pPr>
        <w:jc w:val="both"/>
      </w:pPr>
      <w:r>
        <w:t xml:space="preserve">In this contribution, </w:t>
      </w:r>
      <w:r w:rsidR="00F2767C">
        <w:t xml:space="preserve">we provided our views on </w:t>
      </w:r>
      <w:r w:rsidR="00BD2106">
        <w:t>network verified UE location</w:t>
      </w:r>
      <w:r w:rsidR="0057029E">
        <w:t xml:space="preserve"> for NR</w:t>
      </w:r>
      <w:r w:rsidR="00E76D00">
        <w:t xml:space="preserve"> NTN</w:t>
      </w:r>
      <w:r w:rsidR="00F2767C">
        <w:t xml:space="preserve">. </w:t>
      </w:r>
      <w:r>
        <w:t>Our</w:t>
      </w:r>
      <w:r w:rsidR="000D011A">
        <w:t xml:space="preserve"> </w:t>
      </w:r>
      <w:r>
        <w:t>proposals are as follows:</w:t>
      </w:r>
    </w:p>
    <w:p w14:paraId="2E24A8DC" w14:textId="4F6ED44A" w:rsidR="001F0B12" w:rsidRDefault="001F0B12" w:rsidP="00BB4346">
      <w:pPr>
        <w:jc w:val="both"/>
      </w:pPr>
    </w:p>
    <w:p w14:paraId="2C6DF59C" w14:textId="24FEBF1A" w:rsidR="001F0B12" w:rsidRDefault="00232375" w:rsidP="001F0B12">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For network verifying UE location, RAN1 to examine the LMF based schemes.</w:t>
      </w:r>
    </w:p>
    <w:p w14:paraId="69D308F3" w14:textId="77777777" w:rsidR="001F0B12" w:rsidRDefault="001F0B12" w:rsidP="00BB4346">
      <w:pPr>
        <w:jc w:val="both"/>
      </w:pPr>
    </w:p>
    <w:p w14:paraId="63A91D0F" w14:textId="77777777" w:rsidR="001F0B12" w:rsidRDefault="001F0B12" w:rsidP="001F0B12">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For network verifying UE location, RAN1 to examine at least the following methods:</w:t>
      </w:r>
    </w:p>
    <w:p w14:paraId="69CCC115" w14:textId="77777777" w:rsidR="001F0B12" w:rsidRPr="00684823" w:rsidRDefault="001F0B12" w:rsidP="001F0B12">
      <w:pPr>
        <w:pStyle w:val="ListParagraph"/>
        <w:numPr>
          <w:ilvl w:val="0"/>
          <w:numId w:val="20"/>
        </w:numPr>
        <w:jc w:val="both"/>
        <w:rPr>
          <w:rFonts w:ascii="Times New Roman" w:hAnsi="Times New Roman"/>
          <w:i/>
          <w:iCs/>
          <w:sz w:val="24"/>
          <w:szCs w:val="24"/>
        </w:rPr>
      </w:pPr>
      <w:r w:rsidRPr="00684823">
        <w:rPr>
          <w:rFonts w:ascii="Times New Roman" w:hAnsi="Times New Roman"/>
          <w:i/>
          <w:iCs/>
          <w:sz w:val="24"/>
          <w:szCs w:val="24"/>
        </w:rPr>
        <w:t>Downlink TDOA</w:t>
      </w:r>
    </w:p>
    <w:p w14:paraId="6F182D66" w14:textId="77777777" w:rsidR="001F0B12" w:rsidRPr="00684823" w:rsidRDefault="001F0B12" w:rsidP="001F0B12">
      <w:pPr>
        <w:pStyle w:val="ListParagraph"/>
        <w:numPr>
          <w:ilvl w:val="0"/>
          <w:numId w:val="20"/>
        </w:numPr>
        <w:jc w:val="both"/>
        <w:rPr>
          <w:rFonts w:ascii="Times New Roman" w:hAnsi="Times New Roman"/>
          <w:i/>
          <w:iCs/>
          <w:sz w:val="24"/>
          <w:szCs w:val="24"/>
        </w:rPr>
      </w:pPr>
      <w:r w:rsidRPr="00684823">
        <w:rPr>
          <w:rFonts w:ascii="Times New Roman" w:hAnsi="Times New Roman"/>
          <w:i/>
          <w:iCs/>
          <w:sz w:val="24"/>
          <w:szCs w:val="24"/>
        </w:rPr>
        <w:t>Uplink TDOA</w:t>
      </w:r>
    </w:p>
    <w:p w14:paraId="0D929C0B" w14:textId="77777777" w:rsidR="001F0B12" w:rsidRPr="00684823" w:rsidRDefault="001F0B12" w:rsidP="001F0B12">
      <w:pPr>
        <w:pStyle w:val="ListParagraph"/>
        <w:numPr>
          <w:ilvl w:val="0"/>
          <w:numId w:val="20"/>
        </w:numPr>
        <w:jc w:val="both"/>
        <w:rPr>
          <w:rFonts w:ascii="Times New Roman" w:hAnsi="Times New Roman"/>
          <w:i/>
          <w:iCs/>
          <w:sz w:val="24"/>
          <w:szCs w:val="24"/>
        </w:rPr>
      </w:pPr>
      <w:r w:rsidRPr="00684823">
        <w:rPr>
          <w:rFonts w:ascii="Times New Roman" w:hAnsi="Times New Roman"/>
          <w:i/>
          <w:iCs/>
          <w:sz w:val="24"/>
          <w:szCs w:val="24"/>
        </w:rPr>
        <w:t>Multi</w:t>
      </w:r>
      <w:r>
        <w:rPr>
          <w:rFonts w:ascii="Times New Roman" w:hAnsi="Times New Roman"/>
          <w:i/>
          <w:iCs/>
          <w:sz w:val="24"/>
          <w:szCs w:val="24"/>
        </w:rPr>
        <w:t>-</w:t>
      </w:r>
      <w:r w:rsidRPr="00684823">
        <w:rPr>
          <w:rFonts w:ascii="Times New Roman" w:hAnsi="Times New Roman"/>
          <w:i/>
          <w:iCs/>
          <w:sz w:val="24"/>
          <w:szCs w:val="24"/>
        </w:rPr>
        <w:t>RTT</w:t>
      </w:r>
    </w:p>
    <w:p w14:paraId="728AE2B8" w14:textId="582A57C5" w:rsidR="00A9231D" w:rsidRDefault="00A9231D" w:rsidP="00A9231D">
      <w:pPr>
        <w:jc w:val="both"/>
        <w:rPr>
          <w:b/>
          <w:bCs/>
          <w:i/>
          <w:iCs/>
          <w:u w:val="single"/>
        </w:rPr>
      </w:pPr>
    </w:p>
    <w:p w14:paraId="276D80F5" w14:textId="77777777" w:rsidR="001F0B12" w:rsidRDefault="001F0B12" w:rsidP="001F0B12">
      <w:pPr>
        <w:jc w:val="both"/>
      </w:pPr>
      <w:r w:rsidRPr="003F245C">
        <w:rPr>
          <w:b/>
          <w:bCs/>
          <w:i/>
          <w:iCs/>
          <w:u w:val="single"/>
        </w:rPr>
        <w:t xml:space="preserve">Proposal </w:t>
      </w:r>
      <w:r>
        <w:rPr>
          <w:b/>
          <w:bCs/>
          <w:i/>
          <w:iCs/>
          <w:u w:val="single"/>
        </w:rPr>
        <w:t>3</w:t>
      </w:r>
      <w:r w:rsidRPr="003F245C">
        <w:rPr>
          <w:b/>
          <w:bCs/>
          <w:i/>
          <w:iCs/>
          <w:u w:val="single"/>
        </w:rPr>
        <w:t>:</w:t>
      </w:r>
      <w:r>
        <w:t xml:space="preserve"> </w:t>
      </w:r>
      <w:r>
        <w:rPr>
          <w:i/>
          <w:iCs/>
        </w:rPr>
        <w:t xml:space="preserve">In NGSO scenario, RAN1 to treat different satellite locations of the same NGSO satellite at different time instances as different gNB locations in terrestrial network positioning methods. </w:t>
      </w:r>
    </w:p>
    <w:p w14:paraId="6B75F60F" w14:textId="1F8A33E0" w:rsidR="001F0B12" w:rsidRDefault="001F0B12" w:rsidP="00A9231D">
      <w:pPr>
        <w:jc w:val="both"/>
        <w:rPr>
          <w:b/>
          <w:bCs/>
          <w:i/>
          <w:iCs/>
          <w:u w:val="single"/>
        </w:rPr>
      </w:pPr>
    </w:p>
    <w:p w14:paraId="30FDFEB7" w14:textId="77777777" w:rsidR="001F0B12" w:rsidRDefault="001F0B12" w:rsidP="001F0B12">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For network verifying UE location in NGSO scenario, gNB reports satellite ephemeris information to LMF.</w:t>
      </w:r>
    </w:p>
    <w:p w14:paraId="13F4CA35" w14:textId="77777777" w:rsidR="001F0B12" w:rsidRDefault="001F0B12" w:rsidP="00A9231D">
      <w:pPr>
        <w:jc w:val="both"/>
        <w:rPr>
          <w:b/>
          <w:bCs/>
          <w:i/>
          <w:iCs/>
          <w:u w:val="single"/>
        </w:rPr>
      </w:pPr>
    </w:p>
    <w:p w14:paraId="2324D9FC" w14:textId="77777777" w:rsidR="001F0B12" w:rsidRPr="001F0B12" w:rsidRDefault="001F0B12" w:rsidP="001F0B12">
      <w:pPr>
        <w:jc w:val="both"/>
        <w:rPr>
          <w:i/>
          <w:iCs/>
        </w:rPr>
      </w:pPr>
      <w:r w:rsidRPr="003F245C">
        <w:rPr>
          <w:b/>
          <w:bCs/>
          <w:i/>
          <w:iCs/>
          <w:u w:val="single"/>
        </w:rPr>
        <w:t xml:space="preserve">Proposal </w:t>
      </w:r>
      <w:r>
        <w:rPr>
          <w:b/>
          <w:bCs/>
          <w:i/>
          <w:iCs/>
          <w:u w:val="single"/>
        </w:rPr>
        <w:t>5</w:t>
      </w:r>
      <w:r w:rsidRPr="003F245C">
        <w:rPr>
          <w:b/>
          <w:bCs/>
          <w:i/>
          <w:iCs/>
          <w:u w:val="single"/>
        </w:rPr>
        <w:t>:</w:t>
      </w:r>
      <w:r>
        <w:t xml:space="preserve"> </w:t>
      </w:r>
      <w:r>
        <w:rPr>
          <w:i/>
          <w:iCs/>
        </w:rPr>
        <w:t xml:space="preserve">In NGSO scenario with multi-RTT positioning method, consider that the distance between satellite and UE at the time of downlink transmission is different from the distance between satellite and UE at the time of uplink transmission. </w:t>
      </w:r>
    </w:p>
    <w:p w14:paraId="5C585D55" w14:textId="77777777" w:rsidR="008A7FB0" w:rsidRPr="008A7FB0" w:rsidRDefault="008A7FB0" w:rsidP="00A50B92">
      <w:pPr>
        <w:jc w:val="both"/>
      </w:pPr>
    </w:p>
    <w:p w14:paraId="2E75F001" w14:textId="77777777" w:rsidR="007E70BB" w:rsidRPr="00A6576F" w:rsidRDefault="005C63AE" w:rsidP="007E70BB">
      <w:pPr>
        <w:pStyle w:val="Heading1"/>
      </w:pPr>
      <w:r w:rsidRPr="00A6576F">
        <w:t>References</w:t>
      </w:r>
    </w:p>
    <w:p w14:paraId="0D2F0FBF" w14:textId="169210A5" w:rsidR="0057029E" w:rsidRPr="00D7588A" w:rsidRDefault="0057029E"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OLE_LINK1"/>
      <w:bookmarkStart w:id="4" w:name="OLE_LINK2"/>
      <w:bookmarkStart w:id="5" w:name="_Ref99716514"/>
      <w:bookmarkStart w:id="6" w:name="_Ref46220695"/>
      <w:r w:rsidRPr="00D7588A">
        <w:t xml:space="preserve">RP-213690, “New WI: NR NTN </w:t>
      </w:r>
      <w:r w:rsidR="00D7588A">
        <w:t xml:space="preserve">(non-terrestrial networks) </w:t>
      </w:r>
      <w:r w:rsidRPr="00D7588A">
        <w:t xml:space="preserve">enhancements,” Dec. 2021. </w:t>
      </w:r>
    </w:p>
    <w:p w14:paraId="6D9F75FD" w14:textId="7C95455B" w:rsidR="00876848" w:rsidRDefault="00410051"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106122779"/>
      <w:r>
        <w:t>RP-22</w:t>
      </w:r>
      <w:r w:rsidR="006A669F">
        <w:t>18</w:t>
      </w:r>
      <w:r w:rsidR="00D7588A">
        <w:t>19</w:t>
      </w:r>
      <w:r w:rsidR="00876848">
        <w:t>, “</w:t>
      </w:r>
      <w:r w:rsidR="00D7588A">
        <w:t xml:space="preserve">Revised </w:t>
      </w:r>
      <w:r w:rsidR="0057029E">
        <w:t>WID</w:t>
      </w:r>
      <w:r w:rsidR="00D7588A">
        <w:t>:</w:t>
      </w:r>
      <w:r w:rsidR="0057029E">
        <w:t xml:space="preserve"> NR</w:t>
      </w:r>
      <w:r w:rsidR="00876848">
        <w:t xml:space="preserve"> NTN</w:t>
      </w:r>
      <w:r w:rsidR="00D7588A">
        <w:t xml:space="preserve"> (non-terrestrial networks)</w:t>
      </w:r>
      <w:r w:rsidR="00876848">
        <w:t xml:space="preserve"> enhancements,” </w:t>
      </w:r>
      <w:r w:rsidR="006A669F">
        <w:t>Jun</w:t>
      </w:r>
      <w:r w:rsidR="00876848">
        <w:t>. 202</w:t>
      </w:r>
      <w:r w:rsidR="0057029E">
        <w:t>2</w:t>
      </w:r>
      <w:r w:rsidR="00876848">
        <w:t>.</w:t>
      </w:r>
      <w:bookmarkEnd w:id="7"/>
    </w:p>
    <w:p w14:paraId="0592B5D7" w14:textId="704F4548" w:rsidR="00D7588A" w:rsidRDefault="00D7588A"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109038266"/>
      <w:r>
        <w:t>RP-221820, “New SID: Study on requirements and use cases for network verified UE location for non-terrestrial-networks (NTN) in NR,” Jun. 2022.</w:t>
      </w:r>
      <w:bookmarkEnd w:id="8"/>
      <w:r>
        <w:t xml:space="preserve"> </w:t>
      </w:r>
    </w:p>
    <w:p w14:paraId="2C21CC00" w14:textId="2AEEE0EE" w:rsidR="006B27B6" w:rsidRDefault="006B27B6"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109041096"/>
      <w:r>
        <w:t>3GPP TR 38.882, Study on requirements and use cases for network verified UE location for non-terrestrial-networks (NTN) in NR, v1</w:t>
      </w:r>
      <w:r w:rsidR="000F5FA1">
        <w:t>8</w:t>
      </w:r>
      <w:r>
        <w:t>.0.0, Jun. 2022.</w:t>
      </w:r>
      <w:bookmarkEnd w:id="9"/>
      <w:r>
        <w:t xml:space="preserve"> </w:t>
      </w:r>
    </w:p>
    <w:p w14:paraId="2937C355" w14:textId="281622F6" w:rsidR="003C4C4A" w:rsidRDefault="003C4C4A"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109053856"/>
      <w:r>
        <w:t>3GPP TS 38.305, NG-RAN; Stage 2 functional specification of User Equipment (UE) positioning in NG-RAN, v17.1.0, Jun. 2022.</w:t>
      </w:r>
      <w:bookmarkEnd w:id="10"/>
      <w:r>
        <w:t xml:space="preserve"> </w:t>
      </w:r>
    </w:p>
    <w:bookmarkEnd w:id="3"/>
    <w:bookmarkEnd w:id="4"/>
    <w:bookmarkEnd w:id="5"/>
    <w:bookmarkEnd w:id="6"/>
    <w:p w14:paraId="779D157E" w14:textId="2581ADEC" w:rsidR="00EE409B" w:rsidRPr="00876848" w:rsidRDefault="005E47AE" w:rsidP="006A669F">
      <w:pPr>
        <w:overflowPunct w:val="0"/>
        <w:autoSpaceDE w:val="0"/>
        <w:autoSpaceDN w:val="0"/>
        <w:adjustRightInd w:val="0"/>
        <w:spacing w:before="100" w:beforeAutospacing="1" w:after="120"/>
        <w:jc w:val="both"/>
        <w:textAlignment w:val="baseline"/>
      </w:pPr>
      <w:r w:rsidRPr="005E47AE">
        <w:t xml:space="preserve"> </w:t>
      </w:r>
    </w:p>
    <w:sectPr w:rsidR="00EE409B" w:rsidRPr="00876848"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2E006" w14:textId="77777777" w:rsidR="007A1FAB" w:rsidRDefault="007A1FAB">
      <w:r>
        <w:separator/>
      </w:r>
    </w:p>
  </w:endnote>
  <w:endnote w:type="continuationSeparator" w:id="0">
    <w:p w14:paraId="3C6ECEFA" w14:textId="77777777" w:rsidR="007A1FAB" w:rsidRDefault="007A1FAB">
      <w:r>
        <w:continuationSeparator/>
      </w:r>
    </w:p>
  </w:endnote>
  <w:endnote w:type="continuationNotice" w:id="1">
    <w:p w14:paraId="64665577" w14:textId="77777777" w:rsidR="007A1FAB" w:rsidRDefault="007A1F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60DE5" w14:textId="77777777" w:rsidR="007A1FAB" w:rsidRDefault="007A1FAB">
      <w:r>
        <w:separator/>
      </w:r>
    </w:p>
  </w:footnote>
  <w:footnote w:type="continuationSeparator" w:id="0">
    <w:p w14:paraId="36184C91" w14:textId="77777777" w:rsidR="007A1FAB" w:rsidRDefault="007A1FAB">
      <w:r>
        <w:continuationSeparator/>
      </w:r>
    </w:p>
  </w:footnote>
  <w:footnote w:type="continuationNotice" w:id="1">
    <w:p w14:paraId="36D4FE3F" w14:textId="77777777" w:rsidR="007A1FAB" w:rsidRDefault="007A1F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9"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370908860">
    <w:abstractNumId w:val="2"/>
  </w:num>
  <w:num w:numId="2" w16cid:durableId="1202403288">
    <w:abstractNumId w:val="14"/>
  </w:num>
  <w:num w:numId="3" w16cid:durableId="235363559">
    <w:abstractNumId w:val="8"/>
  </w:num>
  <w:num w:numId="4" w16cid:durableId="989679355">
    <w:abstractNumId w:val="10"/>
  </w:num>
  <w:num w:numId="5" w16cid:durableId="409810781">
    <w:abstractNumId w:val="6"/>
  </w:num>
  <w:num w:numId="6" w16cid:durableId="2081513416">
    <w:abstractNumId w:val="12"/>
  </w:num>
  <w:num w:numId="7" w16cid:durableId="1568495607">
    <w:abstractNumId w:val="17"/>
  </w:num>
  <w:num w:numId="8" w16cid:durableId="1929077284">
    <w:abstractNumId w:val="7"/>
  </w:num>
  <w:num w:numId="9" w16cid:durableId="69206241">
    <w:abstractNumId w:val="15"/>
  </w:num>
  <w:num w:numId="10" w16cid:durableId="1314335830">
    <w:abstractNumId w:val="1"/>
  </w:num>
  <w:num w:numId="11" w16cid:durableId="586155756">
    <w:abstractNumId w:val="11"/>
  </w:num>
  <w:num w:numId="12" w16cid:durableId="1461416379">
    <w:abstractNumId w:val="13"/>
  </w:num>
  <w:num w:numId="13" w16cid:durableId="131097616">
    <w:abstractNumId w:val="4"/>
  </w:num>
  <w:num w:numId="14" w16cid:durableId="1330669507">
    <w:abstractNumId w:val="16"/>
  </w:num>
  <w:num w:numId="15" w16cid:durableId="1544708605">
    <w:abstractNumId w:val="3"/>
  </w:num>
  <w:num w:numId="16" w16cid:durableId="1647202359">
    <w:abstractNumId w:val="9"/>
  </w:num>
  <w:num w:numId="17" w16cid:durableId="366611127">
    <w:abstractNumId w:val="0"/>
  </w:num>
  <w:num w:numId="18" w16cid:durableId="1176379521">
    <w:abstractNumId w:val="19"/>
  </w:num>
  <w:num w:numId="19" w16cid:durableId="494035189">
    <w:abstractNumId w:val="5"/>
  </w:num>
  <w:num w:numId="20" w16cid:durableId="1886402229">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BE9"/>
    <w:rsid w:val="000F3F6C"/>
    <w:rsid w:val="000F4676"/>
    <w:rsid w:val="000F4E73"/>
    <w:rsid w:val="000F5184"/>
    <w:rsid w:val="000F5FA1"/>
    <w:rsid w:val="000F63FD"/>
    <w:rsid w:val="000F6C42"/>
    <w:rsid w:val="000F6DF3"/>
    <w:rsid w:val="000F6F4E"/>
    <w:rsid w:val="000F75D8"/>
    <w:rsid w:val="001002DA"/>
    <w:rsid w:val="001005FF"/>
    <w:rsid w:val="00100D9C"/>
    <w:rsid w:val="001012B0"/>
    <w:rsid w:val="00101F35"/>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12"/>
    <w:rsid w:val="001F0B22"/>
    <w:rsid w:val="001F1025"/>
    <w:rsid w:val="001F11B7"/>
    <w:rsid w:val="001F19C8"/>
    <w:rsid w:val="001F2689"/>
    <w:rsid w:val="001F2D91"/>
    <w:rsid w:val="001F3467"/>
    <w:rsid w:val="001F355A"/>
    <w:rsid w:val="001F3916"/>
    <w:rsid w:val="001F3BB7"/>
    <w:rsid w:val="001F3D7C"/>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A92"/>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A81"/>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5DAC"/>
    <w:rsid w:val="002C60D8"/>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501F"/>
    <w:rsid w:val="00305075"/>
    <w:rsid w:val="003051A7"/>
    <w:rsid w:val="00305473"/>
    <w:rsid w:val="00305DF2"/>
    <w:rsid w:val="00306F4A"/>
    <w:rsid w:val="003072CB"/>
    <w:rsid w:val="00307BA1"/>
    <w:rsid w:val="00310E0D"/>
    <w:rsid w:val="00311096"/>
    <w:rsid w:val="00311702"/>
    <w:rsid w:val="00311E82"/>
    <w:rsid w:val="00312190"/>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59BA"/>
    <w:rsid w:val="003762E9"/>
    <w:rsid w:val="00376A1A"/>
    <w:rsid w:val="00376B9D"/>
    <w:rsid w:val="00377CE1"/>
    <w:rsid w:val="003807F1"/>
    <w:rsid w:val="00380CEE"/>
    <w:rsid w:val="003815BB"/>
    <w:rsid w:val="00381638"/>
    <w:rsid w:val="0038168D"/>
    <w:rsid w:val="00382541"/>
    <w:rsid w:val="00383C13"/>
    <w:rsid w:val="00384372"/>
    <w:rsid w:val="00384F45"/>
    <w:rsid w:val="0038531D"/>
    <w:rsid w:val="00385BF0"/>
    <w:rsid w:val="00385F1A"/>
    <w:rsid w:val="003862AB"/>
    <w:rsid w:val="003865FE"/>
    <w:rsid w:val="00386C8D"/>
    <w:rsid w:val="0038744C"/>
    <w:rsid w:val="003874BE"/>
    <w:rsid w:val="003879D8"/>
    <w:rsid w:val="00387E49"/>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051"/>
    <w:rsid w:val="00410134"/>
    <w:rsid w:val="00410202"/>
    <w:rsid w:val="00410B72"/>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3045"/>
    <w:rsid w:val="004D3070"/>
    <w:rsid w:val="004D36B1"/>
    <w:rsid w:val="004D3D8D"/>
    <w:rsid w:val="004D4C97"/>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0DF"/>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29E"/>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83C"/>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43"/>
    <w:rsid w:val="007041E1"/>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091"/>
    <w:rsid w:val="007301DD"/>
    <w:rsid w:val="00730860"/>
    <w:rsid w:val="00731E32"/>
    <w:rsid w:val="00733BDE"/>
    <w:rsid w:val="007340C9"/>
    <w:rsid w:val="00734874"/>
    <w:rsid w:val="007348B1"/>
    <w:rsid w:val="00734B23"/>
    <w:rsid w:val="007356CD"/>
    <w:rsid w:val="007358ED"/>
    <w:rsid w:val="007361C8"/>
    <w:rsid w:val="007362A6"/>
    <w:rsid w:val="00736657"/>
    <w:rsid w:val="0073666A"/>
    <w:rsid w:val="00736D7D"/>
    <w:rsid w:val="00737F7B"/>
    <w:rsid w:val="00740B36"/>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1DE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77B"/>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B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2E9"/>
    <w:rsid w:val="008C38C7"/>
    <w:rsid w:val="008C3E7B"/>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357C"/>
    <w:rsid w:val="00923DB6"/>
    <w:rsid w:val="0092449D"/>
    <w:rsid w:val="009245BB"/>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CC0"/>
    <w:rsid w:val="00954F4F"/>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B5A"/>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6E0"/>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CBA"/>
    <w:rsid w:val="009A6511"/>
    <w:rsid w:val="009A6BCF"/>
    <w:rsid w:val="009A7567"/>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C66"/>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A69"/>
    <w:rsid w:val="00A6529E"/>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3F4E"/>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7"/>
    <w:rsid w:val="00AC2ECD"/>
    <w:rsid w:val="00AC3119"/>
    <w:rsid w:val="00AC372C"/>
    <w:rsid w:val="00AC3D10"/>
    <w:rsid w:val="00AC4143"/>
    <w:rsid w:val="00AC49FB"/>
    <w:rsid w:val="00AC4BBF"/>
    <w:rsid w:val="00AC514F"/>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D0084"/>
    <w:rsid w:val="00BD1169"/>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DF9"/>
    <w:rsid w:val="00C26005"/>
    <w:rsid w:val="00C26308"/>
    <w:rsid w:val="00C2656B"/>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33A"/>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2914"/>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6FF"/>
    <w:rsid w:val="00D548D1"/>
    <w:rsid w:val="00D549DD"/>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6431"/>
    <w:rsid w:val="00DB7013"/>
    <w:rsid w:val="00DB7A41"/>
    <w:rsid w:val="00DB7A4E"/>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B75"/>
    <w:rsid w:val="00E54E3B"/>
    <w:rsid w:val="00E55710"/>
    <w:rsid w:val="00E557C6"/>
    <w:rsid w:val="00E55C1A"/>
    <w:rsid w:val="00E55C55"/>
    <w:rsid w:val="00E55D27"/>
    <w:rsid w:val="00E56B5B"/>
    <w:rsid w:val="00E56E08"/>
    <w:rsid w:val="00E5729C"/>
    <w:rsid w:val="00E572F1"/>
    <w:rsid w:val="00E57565"/>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4B"/>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C32"/>
    <w:rsid w:val="00EE5581"/>
    <w:rsid w:val="00EE5666"/>
    <w:rsid w:val="00EE5A1B"/>
    <w:rsid w:val="00EE5E53"/>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86A"/>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6E33"/>
    <w:rsid w:val="00FB72D9"/>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9E0"/>
    <w:rsid w:val="00FE4C7B"/>
    <w:rsid w:val="00FE58D1"/>
    <w:rsid w:val="00FE5CEC"/>
    <w:rsid w:val="00FE5E15"/>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4</Pages>
  <Words>1535</Words>
  <Characters>8754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2022-08-12T02:30:00Z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